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2CC5" w14:textId="35DE461C" w:rsidR="0052412C" w:rsidRDefault="00000000">
      <w:pPr>
        <w:jc w:val="center"/>
      </w:pPr>
      <w:r>
        <w:rPr>
          <w:b/>
          <w:sz w:val="30"/>
        </w:rPr>
        <w:t>M</w:t>
      </w:r>
      <w:r w:rsidR="005138A5">
        <w:rPr>
          <w:b/>
          <w:sz w:val="30"/>
        </w:rPr>
        <w:t>ístní akční skupina Krkonoše, zs.</w:t>
      </w:r>
    </w:p>
    <w:p w14:paraId="4D282CA6" w14:textId="62DE5C78" w:rsidR="0052412C" w:rsidRDefault="00000000">
      <w:pPr>
        <w:jc w:val="center"/>
      </w:pPr>
      <w:r>
        <w:rPr>
          <w:b/>
          <w:sz w:val="22"/>
        </w:rPr>
        <w:t xml:space="preserve">Výzva č. </w:t>
      </w:r>
      <w:r w:rsidR="008F03BB">
        <w:rPr>
          <w:b/>
          <w:sz w:val="22"/>
        </w:rPr>
        <w:t>X</w:t>
      </w:r>
      <w:r>
        <w:rPr>
          <w:b/>
          <w:sz w:val="22"/>
        </w:rPr>
        <w:t xml:space="preserve"> – OP TAK</w:t>
      </w:r>
    </w:p>
    <w:p w14:paraId="1945C728" w14:textId="77777777" w:rsidR="0052412C" w:rsidRDefault="00000000">
      <w:pPr>
        <w:jc w:val="center"/>
      </w:pPr>
      <w:r>
        <w:rPr>
          <w:b/>
          <w:sz w:val="24"/>
        </w:rPr>
        <w:t>Preferenční kritéria dotačního programu MAS–OPTAK</w:t>
      </w:r>
    </w:p>
    <w:p w14:paraId="24F5FDC2" w14:textId="77777777" w:rsidR="0052412C" w:rsidRDefault="00000000">
      <w:r>
        <w:rPr>
          <w:i/>
          <w:sz w:val="18"/>
        </w:rPr>
        <w:t>Dle Přílohy č. 6.2/5 – Šablona pro zaslání specifických kritérií NS MAS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891"/>
        <w:gridCol w:w="4420"/>
        <w:gridCol w:w="2539"/>
        <w:gridCol w:w="758"/>
      </w:tblGrid>
      <w:tr w:rsidR="0052412C" w14:paraId="7E46BEDA" w14:textId="77777777" w:rsidTr="005138A5">
        <w:trPr>
          <w:tblHeader/>
          <w:jc w:val="center"/>
        </w:trPr>
        <w:tc>
          <w:tcPr>
            <w:tcW w:w="593" w:type="dxa"/>
            <w:shd w:val="clear" w:color="auto" w:fill="D9EAD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14C61C" w14:textId="77777777" w:rsidR="0052412C" w:rsidRDefault="00000000">
            <w:pPr>
              <w:spacing w:before="40" w:after="40" w:line="259" w:lineRule="auto"/>
              <w:jc w:val="center"/>
            </w:pPr>
            <w:r>
              <w:rPr>
                <w:b/>
                <w:sz w:val="19"/>
              </w:rPr>
              <w:t>PK</w:t>
            </w:r>
          </w:p>
        </w:tc>
        <w:tc>
          <w:tcPr>
            <w:tcW w:w="1947" w:type="dxa"/>
            <w:shd w:val="clear" w:color="auto" w:fill="D9EAD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00D05B" w14:textId="77777777" w:rsidR="0052412C" w:rsidRDefault="00000000">
            <w:pPr>
              <w:spacing w:before="40" w:after="40" w:line="259" w:lineRule="auto"/>
            </w:pPr>
            <w:r>
              <w:rPr>
                <w:b/>
                <w:sz w:val="19"/>
              </w:rPr>
              <w:t>Název kritéria</w:t>
            </w:r>
          </w:p>
        </w:tc>
        <w:tc>
          <w:tcPr>
            <w:tcW w:w="4482" w:type="dxa"/>
            <w:shd w:val="clear" w:color="auto" w:fill="D9EAD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45DEAA" w14:textId="77777777" w:rsidR="0052412C" w:rsidRDefault="00000000">
            <w:pPr>
              <w:spacing w:before="40" w:after="40" w:line="259" w:lineRule="auto"/>
            </w:pPr>
            <w:r>
              <w:rPr>
                <w:b/>
                <w:sz w:val="19"/>
              </w:rPr>
              <w:t>Definice / zdroj informací / způsob kontroly</w:t>
            </w:r>
          </w:p>
        </w:tc>
        <w:tc>
          <w:tcPr>
            <w:tcW w:w="2650" w:type="dxa"/>
            <w:shd w:val="clear" w:color="auto" w:fill="D9EAD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7C1505" w14:textId="77777777" w:rsidR="0052412C" w:rsidRDefault="00000000">
            <w:pPr>
              <w:spacing w:before="40" w:after="40" w:line="259" w:lineRule="auto"/>
            </w:pPr>
            <w:r>
              <w:rPr>
                <w:b/>
                <w:sz w:val="19"/>
              </w:rPr>
              <w:t>Popis bodových hladin</w:t>
            </w:r>
          </w:p>
        </w:tc>
        <w:tc>
          <w:tcPr>
            <w:tcW w:w="768" w:type="dxa"/>
            <w:shd w:val="clear" w:color="auto" w:fill="D9EAD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3F4500" w14:textId="77777777" w:rsidR="0052412C" w:rsidRDefault="00000000">
            <w:pPr>
              <w:spacing w:before="40" w:after="40" w:line="259" w:lineRule="auto"/>
              <w:jc w:val="center"/>
            </w:pPr>
            <w:r>
              <w:rPr>
                <w:b/>
                <w:sz w:val="19"/>
              </w:rPr>
              <w:t>Body</w:t>
            </w:r>
          </w:p>
        </w:tc>
      </w:tr>
      <w:tr w:rsidR="005138A5" w14:paraId="469A3426" w14:textId="77777777" w:rsidTr="005138A5">
        <w:trPr>
          <w:jc w:val="center"/>
        </w:trPr>
        <w:tc>
          <w:tcPr>
            <w:tcW w:w="593" w:type="dxa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14B7B0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947" w:type="dxa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D7DCF0" w14:textId="77777777" w:rsidR="005138A5" w:rsidRDefault="005138A5">
            <w:pPr>
              <w:spacing w:before="40" w:after="40" w:line="259" w:lineRule="auto"/>
            </w:pPr>
            <w:r>
              <w:rPr>
                <w:b/>
                <w:sz w:val="18"/>
              </w:rPr>
              <w:t>Prvožadatelé OP PIK, OP TAK</w:t>
            </w:r>
          </w:p>
        </w:tc>
        <w:tc>
          <w:tcPr>
            <w:tcW w:w="4482" w:type="dxa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843C2B9" w14:textId="77777777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>Povinné kritérium dle ŘO OP TAK bonifikované min. 20 % celkového počtu bodů. Kontrola na https://www.dotaceeu.cz/cs/informace-o-cerpani/seznamy-prijemcu.</w:t>
            </w:r>
          </w:p>
        </w:tc>
        <w:tc>
          <w:tcPr>
            <w:tcW w:w="26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91FD62" w14:textId="77777777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>Žadateli nebylo ke dni podání Žádosti o dotaci na MAS vydáno žádné Rozhodnutí o poskytnutí dotace v programu OP PIK ani OP TAK.</w:t>
            </w:r>
          </w:p>
        </w:tc>
        <w:tc>
          <w:tcPr>
            <w:tcW w:w="76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B2920F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20</w:t>
            </w:r>
          </w:p>
        </w:tc>
      </w:tr>
      <w:tr w:rsidR="005138A5" w14:paraId="483B7D3A" w14:textId="77777777" w:rsidTr="005138A5">
        <w:trPr>
          <w:jc w:val="center"/>
        </w:trPr>
        <w:tc>
          <w:tcPr>
            <w:tcW w:w="593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CF6275" w14:textId="77777777" w:rsidR="005138A5" w:rsidRDefault="005138A5">
            <w:pPr>
              <w:spacing w:before="40" w:after="40" w:line="259" w:lineRule="auto"/>
              <w:jc w:val="center"/>
            </w:pPr>
          </w:p>
        </w:tc>
        <w:tc>
          <w:tcPr>
            <w:tcW w:w="1947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00F560" w14:textId="77777777" w:rsidR="005138A5" w:rsidRDefault="005138A5">
            <w:pPr>
              <w:spacing w:before="40" w:after="40" w:line="259" w:lineRule="auto"/>
            </w:pPr>
          </w:p>
        </w:tc>
        <w:tc>
          <w:tcPr>
            <w:tcW w:w="4482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D239AC" w14:textId="77777777" w:rsidR="005138A5" w:rsidRDefault="005138A5">
            <w:pPr>
              <w:spacing w:before="40" w:after="40" w:line="259" w:lineRule="auto"/>
            </w:pPr>
          </w:p>
        </w:tc>
        <w:tc>
          <w:tcPr>
            <w:tcW w:w="26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FB2E23" w14:textId="77777777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>Žadateli bylo ke dni podání Žádosti o dotaci na MAS vydáno Rozhodnutí o poskytnutí dotace v programu OP PIK či OP TAK.</w:t>
            </w:r>
          </w:p>
        </w:tc>
        <w:tc>
          <w:tcPr>
            <w:tcW w:w="76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25C676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0</w:t>
            </w:r>
          </w:p>
        </w:tc>
      </w:tr>
      <w:tr w:rsidR="005138A5" w14:paraId="462AFD6F" w14:textId="77777777" w:rsidTr="005138A5">
        <w:trPr>
          <w:jc w:val="center"/>
        </w:trPr>
        <w:tc>
          <w:tcPr>
            <w:tcW w:w="593" w:type="dxa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D3FE42D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947" w:type="dxa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7215E7B" w14:textId="77777777" w:rsidR="005138A5" w:rsidRDefault="005138A5">
            <w:pPr>
              <w:spacing w:before="40" w:after="40" w:line="259" w:lineRule="auto"/>
            </w:pPr>
            <w:r>
              <w:rPr>
                <w:b/>
                <w:sz w:val="18"/>
              </w:rPr>
              <w:t>Velikost podniku</w:t>
            </w:r>
          </w:p>
        </w:tc>
        <w:tc>
          <w:tcPr>
            <w:tcW w:w="4482" w:type="dxa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3236C7" w14:textId="77777777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>Bonifikace podniku dle velikosti podniku – mikro, malý, střední podnik, a to k 31.12. předešlého roku. Dle dat ČSÚ/RES https://apl.czso.cz/iSMS/cisdet.jsp?kodcis=579 nebo dle prohlášení žadatele a dat uvedených v projektovém záměru nebo dle dodání potvrzení odevzdaného na OSSZ za poslední uzavřený kalendářní rok.</w:t>
            </w:r>
          </w:p>
        </w:tc>
        <w:tc>
          <w:tcPr>
            <w:tcW w:w="26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6C3C91" w14:textId="77777777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>Žadatel je mikropodnik.</w:t>
            </w:r>
          </w:p>
        </w:tc>
        <w:tc>
          <w:tcPr>
            <w:tcW w:w="76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5C836F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30</w:t>
            </w:r>
          </w:p>
        </w:tc>
      </w:tr>
      <w:tr w:rsidR="005138A5" w14:paraId="767D14A5" w14:textId="77777777" w:rsidTr="005138A5">
        <w:trPr>
          <w:jc w:val="center"/>
        </w:trPr>
        <w:tc>
          <w:tcPr>
            <w:tcW w:w="593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49696E" w14:textId="77777777" w:rsidR="005138A5" w:rsidRDefault="005138A5">
            <w:pPr>
              <w:spacing w:before="40" w:after="40" w:line="259" w:lineRule="auto"/>
              <w:jc w:val="center"/>
            </w:pPr>
          </w:p>
        </w:tc>
        <w:tc>
          <w:tcPr>
            <w:tcW w:w="1947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5EA68E" w14:textId="77777777" w:rsidR="005138A5" w:rsidRDefault="005138A5">
            <w:pPr>
              <w:spacing w:before="40" w:after="40" w:line="259" w:lineRule="auto"/>
            </w:pPr>
          </w:p>
        </w:tc>
        <w:tc>
          <w:tcPr>
            <w:tcW w:w="4482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2890B1" w14:textId="77777777" w:rsidR="005138A5" w:rsidRDefault="005138A5">
            <w:pPr>
              <w:spacing w:before="40" w:after="40" w:line="259" w:lineRule="auto"/>
            </w:pPr>
          </w:p>
        </w:tc>
        <w:tc>
          <w:tcPr>
            <w:tcW w:w="26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43C0ED" w14:textId="77777777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>Žadatel je malý podnik.</w:t>
            </w:r>
          </w:p>
        </w:tc>
        <w:tc>
          <w:tcPr>
            <w:tcW w:w="76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04D09C9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20</w:t>
            </w:r>
          </w:p>
        </w:tc>
      </w:tr>
      <w:tr w:rsidR="005138A5" w14:paraId="0507FDC8" w14:textId="77777777" w:rsidTr="005138A5">
        <w:trPr>
          <w:jc w:val="center"/>
        </w:trPr>
        <w:tc>
          <w:tcPr>
            <w:tcW w:w="593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78DF9B9" w14:textId="77777777" w:rsidR="005138A5" w:rsidRDefault="005138A5">
            <w:pPr>
              <w:spacing w:before="40" w:after="40" w:line="259" w:lineRule="auto"/>
              <w:jc w:val="center"/>
            </w:pPr>
          </w:p>
        </w:tc>
        <w:tc>
          <w:tcPr>
            <w:tcW w:w="1947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B20ABE" w14:textId="77777777" w:rsidR="005138A5" w:rsidRDefault="005138A5">
            <w:pPr>
              <w:spacing w:before="40" w:after="40" w:line="259" w:lineRule="auto"/>
            </w:pPr>
          </w:p>
        </w:tc>
        <w:tc>
          <w:tcPr>
            <w:tcW w:w="4482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530160" w14:textId="77777777" w:rsidR="005138A5" w:rsidRDefault="005138A5">
            <w:pPr>
              <w:spacing w:before="40" w:after="40" w:line="259" w:lineRule="auto"/>
            </w:pPr>
          </w:p>
        </w:tc>
        <w:tc>
          <w:tcPr>
            <w:tcW w:w="26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689E5C" w14:textId="77777777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>Žadatel je střední podnik.</w:t>
            </w:r>
          </w:p>
        </w:tc>
        <w:tc>
          <w:tcPr>
            <w:tcW w:w="76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900B22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0</w:t>
            </w:r>
          </w:p>
        </w:tc>
      </w:tr>
      <w:tr w:rsidR="005138A5" w14:paraId="3DA47FFB" w14:textId="77777777" w:rsidTr="005138A5">
        <w:trPr>
          <w:jc w:val="center"/>
        </w:trPr>
        <w:tc>
          <w:tcPr>
            <w:tcW w:w="593" w:type="dxa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9FA0C0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947" w:type="dxa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E696FA" w14:textId="77777777" w:rsidR="005138A5" w:rsidRDefault="005138A5">
            <w:pPr>
              <w:spacing w:before="40" w:after="40" w:line="259" w:lineRule="auto"/>
            </w:pPr>
            <w:r>
              <w:rPr>
                <w:b/>
                <w:sz w:val="18"/>
              </w:rPr>
              <w:t>Sídlo žadatele na území MAS</w:t>
            </w:r>
          </w:p>
        </w:tc>
        <w:tc>
          <w:tcPr>
            <w:tcW w:w="4482" w:type="dxa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3ADB9F" w14:textId="77777777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>Bodové zvýhodnění žadatelů, kteří mají ke dni podání projektového záměru na území MAS sídlo daného IČ. Informace z veřejně dostupných zdrojů – RES.</w:t>
            </w:r>
          </w:p>
        </w:tc>
        <w:tc>
          <w:tcPr>
            <w:tcW w:w="26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0844B2" w14:textId="77777777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>Žadatel má sídlo na území MAS.</w:t>
            </w:r>
          </w:p>
        </w:tc>
        <w:tc>
          <w:tcPr>
            <w:tcW w:w="76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4023A6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20</w:t>
            </w:r>
          </w:p>
        </w:tc>
      </w:tr>
      <w:tr w:rsidR="005138A5" w14:paraId="466213B8" w14:textId="77777777" w:rsidTr="005138A5">
        <w:trPr>
          <w:jc w:val="center"/>
        </w:trPr>
        <w:tc>
          <w:tcPr>
            <w:tcW w:w="593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CE9081" w14:textId="77777777" w:rsidR="005138A5" w:rsidRDefault="005138A5">
            <w:pPr>
              <w:spacing w:before="40" w:after="40" w:line="259" w:lineRule="auto"/>
              <w:jc w:val="center"/>
            </w:pPr>
          </w:p>
        </w:tc>
        <w:tc>
          <w:tcPr>
            <w:tcW w:w="1947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8A9A47" w14:textId="77777777" w:rsidR="005138A5" w:rsidRDefault="005138A5">
            <w:pPr>
              <w:spacing w:before="40" w:after="40" w:line="259" w:lineRule="auto"/>
            </w:pPr>
          </w:p>
        </w:tc>
        <w:tc>
          <w:tcPr>
            <w:tcW w:w="4482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4D618D" w14:textId="77777777" w:rsidR="005138A5" w:rsidRDefault="005138A5">
            <w:pPr>
              <w:spacing w:before="40" w:after="40" w:line="259" w:lineRule="auto"/>
            </w:pPr>
          </w:p>
        </w:tc>
        <w:tc>
          <w:tcPr>
            <w:tcW w:w="26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A403D6" w14:textId="77777777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>Žadatel nemá sídlo na území MAS.</w:t>
            </w:r>
          </w:p>
        </w:tc>
        <w:tc>
          <w:tcPr>
            <w:tcW w:w="76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34099F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0</w:t>
            </w:r>
          </w:p>
        </w:tc>
      </w:tr>
      <w:tr w:rsidR="005138A5" w14:paraId="2CBCE076" w14:textId="77777777" w:rsidTr="005138A5">
        <w:trPr>
          <w:jc w:val="center"/>
        </w:trPr>
        <w:tc>
          <w:tcPr>
            <w:tcW w:w="593" w:type="dxa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9B5688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947" w:type="dxa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1536D55" w14:textId="77777777" w:rsidR="005138A5" w:rsidRDefault="005138A5">
            <w:pPr>
              <w:spacing w:before="40" w:after="40" w:line="259" w:lineRule="auto"/>
            </w:pPr>
            <w:r>
              <w:rPr>
                <w:b/>
                <w:sz w:val="18"/>
              </w:rPr>
              <w:t>Finanční náročnost projektu</w:t>
            </w:r>
          </w:p>
        </w:tc>
        <w:tc>
          <w:tcPr>
            <w:tcW w:w="4482" w:type="dxa"/>
            <w:vMerge w:val="restart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8962C20" w14:textId="77777777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>Bodové zvýhodnění projektů dle výše způsobilých výdajů projektu, ze kterých je stanovena dotace; dle výše celkových výdajů na projekt.</w:t>
            </w:r>
          </w:p>
        </w:tc>
        <w:tc>
          <w:tcPr>
            <w:tcW w:w="26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277DBA" w14:textId="78F59EEA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 xml:space="preserve">Projekt do 2 000 000 </w:t>
            </w:r>
            <w:proofErr w:type="spellStart"/>
            <w:r>
              <w:rPr>
                <w:sz w:val="18"/>
              </w:rPr>
              <w:t>Kč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včetně</w:t>
            </w:r>
            <w:proofErr w:type="spellEnd"/>
          </w:p>
        </w:tc>
        <w:tc>
          <w:tcPr>
            <w:tcW w:w="76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0F0196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10</w:t>
            </w:r>
          </w:p>
        </w:tc>
      </w:tr>
      <w:tr w:rsidR="005138A5" w14:paraId="217A8AB4" w14:textId="77777777" w:rsidTr="005138A5">
        <w:trPr>
          <w:jc w:val="center"/>
        </w:trPr>
        <w:tc>
          <w:tcPr>
            <w:tcW w:w="593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4FBEA34" w14:textId="77777777" w:rsidR="005138A5" w:rsidRDefault="005138A5">
            <w:pPr>
              <w:spacing w:before="40" w:after="40" w:line="259" w:lineRule="auto"/>
              <w:jc w:val="center"/>
            </w:pPr>
          </w:p>
        </w:tc>
        <w:tc>
          <w:tcPr>
            <w:tcW w:w="1947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F54B6D7" w14:textId="77777777" w:rsidR="005138A5" w:rsidRDefault="005138A5">
            <w:pPr>
              <w:spacing w:before="40" w:after="40" w:line="259" w:lineRule="auto"/>
            </w:pPr>
          </w:p>
        </w:tc>
        <w:tc>
          <w:tcPr>
            <w:tcW w:w="4482" w:type="dxa"/>
            <w:vMerge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FF729CC" w14:textId="77777777" w:rsidR="005138A5" w:rsidRDefault="005138A5">
            <w:pPr>
              <w:spacing w:before="40" w:after="40" w:line="259" w:lineRule="auto"/>
            </w:pPr>
          </w:p>
        </w:tc>
        <w:tc>
          <w:tcPr>
            <w:tcW w:w="26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0B7331" w14:textId="7F46C934" w:rsidR="005138A5" w:rsidRDefault="005138A5">
            <w:pPr>
              <w:spacing w:before="40" w:after="40" w:line="259" w:lineRule="auto"/>
            </w:pPr>
            <w:r>
              <w:rPr>
                <w:sz w:val="18"/>
              </w:rPr>
              <w:t xml:space="preserve">Projekt </w:t>
            </w:r>
            <w:proofErr w:type="spellStart"/>
            <w:r>
              <w:rPr>
                <w:sz w:val="18"/>
              </w:rPr>
              <w:t>nad</w:t>
            </w:r>
            <w:proofErr w:type="spellEnd"/>
            <w:r>
              <w:rPr>
                <w:sz w:val="18"/>
              </w:rPr>
              <w:t xml:space="preserve"> 2 000 000 </w:t>
            </w:r>
            <w:proofErr w:type="spellStart"/>
            <w:r>
              <w:rPr>
                <w:sz w:val="18"/>
              </w:rPr>
              <w:t>Kč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76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A4EF0D9" w14:textId="77777777" w:rsidR="005138A5" w:rsidRDefault="005138A5">
            <w:pPr>
              <w:spacing w:before="40" w:after="40" w:line="259" w:lineRule="auto"/>
              <w:jc w:val="center"/>
            </w:pPr>
            <w:r>
              <w:rPr>
                <w:sz w:val="18"/>
              </w:rPr>
              <w:t>0</w:t>
            </w:r>
          </w:p>
        </w:tc>
      </w:tr>
    </w:tbl>
    <w:p w14:paraId="7527D502" w14:textId="77777777" w:rsidR="0052412C" w:rsidRDefault="00000000">
      <w:pPr>
        <w:spacing w:before="160"/>
      </w:pPr>
      <w:proofErr w:type="spellStart"/>
      <w:r>
        <w:rPr>
          <w:b/>
          <w:sz w:val="21"/>
        </w:rPr>
        <w:t>Postup</w:t>
      </w:r>
      <w:proofErr w:type="spellEnd"/>
      <w:r>
        <w:rPr>
          <w:b/>
          <w:sz w:val="21"/>
        </w:rPr>
        <w:t xml:space="preserve"> v </w:t>
      </w:r>
      <w:proofErr w:type="spellStart"/>
      <w:r>
        <w:rPr>
          <w:b/>
          <w:sz w:val="21"/>
        </w:rPr>
        <w:t>případě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rovnosti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udělených</w:t>
      </w:r>
      <w:proofErr w:type="spellEnd"/>
      <w:r>
        <w:rPr>
          <w:b/>
          <w:sz w:val="21"/>
        </w:rPr>
        <w:t xml:space="preserve"> bodů</w:t>
      </w:r>
    </w:p>
    <w:p w14:paraId="5C842EFF" w14:textId="77777777" w:rsidR="008F03BB" w:rsidRPr="008F03BB" w:rsidRDefault="008F03BB" w:rsidP="008F03BB">
      <w:pPr>
        <w:spacing w:after="80"/>
        <w:rPr>
          <w:lang w:val="cs-CZ"/>
        </w:rPr>
      </w:pPr>
      <w:r w:rsidRPr="008F03BB">
        <w:rPr>
          <w:lang w:val="cs-CZ"/>
        </w:rPr>
        <w:t>V případě rovnosti bodů budou přednostně podpořeny projekty s nižším počtem zaměstnanců, a při shodě také projekty s nižší výší způsobilých výdajů.</w:t>
      </w:r>
    </w:p>
    <w:p w14:paraId="560BE1F9" w14:textId="77777777" w:rsidR="008F03BB" w:rsidRPr="008F03BB" w:rsidRDefault="008F03BB" w:rsidP="008F03BB">
      <w:pPr>
        <w:spacing w:after="80"/>
        <w:rPr>
          <w:lang w:val="cs-CZ"/>
        </w:rPr>
      </w:pPr>
      <w:r w:rsidRPr="008F03BB">
        <w:rPr>
          <w:lang w:val="cs-CZ"/>
        </w:rPr>
        <w:t>Pokud i nadále nelze určit pořadí a alokace výzvy neumožňuje podpořit všechny projekty se shodným bodovým hodnocením, rozhoduje pořadí podání projektových záměrů, tj. datum a čas doručení do datové schránky MAS.</w:t>
      </w:r>
    </w:p>
    <w:p w14:paraId="1423A1B8" w14:textId="411CBD84" w:rsidR="0052412C" w:rsidRDefault="0052412C">
      <w:pPr>
        <w:spacing w:after="80"/>
      </w:pPr>
    </w:p>
    <w:sectPr w:rsidR="0052412C" w:rsidSect="00034616">
      <w:headerReference w:type="default" r:id="rId8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87F4" w14:textId="77777777" w:rsidR="00E3574A" w:rsidRDefault="00E3574A" w:rsidP="00F77F85">
      <w:pPr>
        <w:spacing w:after="0" w:line="240" w:lineRule="auto"/>
      </w:pPr>
      <w:r>
        <w:separator/>
      </w:r>
    </w:p>
  </w:endnote>
  <w:endnote w:type="continuationSeparator" w:id="0">
    <w:p w14:paraId="3ED0347B" w14:textId="77777777" w:rsidR="00E3574A" w:rsidRDefault="00E3574A" w:rsidP="00F7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5985" w14:textId="77777777" w:rsidR="00E3574A" w:rsidRDefault="00E3574A" w:rsidP="00F77F85">
      <w:pPr>
        <w:spacing w:after="0" w:line="240" w:lineRule="auto"/>
      </w:pPr>
      <w:r>
        <w:separator/>
      </w:r>
    </w:p>
  </w:footnote>
  <w:footnote w:type="continuationSeparator" w:id="0">
    <w:p w14:paraId="7AAC915F" w14:textId="77777777" w:rsidR="00E3574A" w:rsidRDefault="00E3574A" w:rsidP="00F7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A21D" w14:textId="2F4AFBF0" w:rsidR="00F77F85" w:rsidRDefault="00F77F85">
    <w:pPr>
      <w:pStyle w:val="Zhlav"/>
    </w:pPr>
    <w:r>
      <w:rPr>
        <w:noProof/>
      </w:rPr>
      <w:drawing>
        <wp:inline distT="0" distB="0" distL="0" distR="0" wp14:anchorId="6AAFEBF2" wp14:editId="79FB80DF">
          <wp:extent cx="1394460" cy="342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5A3C2" w14:textId="77777777" w:rsidR="00F77F85" w:rsidRDefault="00F77F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7222399">
    <w:abstractNumId w:val="8"/>
  </w:num>
  <w:num w:numId="2" w16cid:durableId="1420448764">
    <w:abstractNumId w:val="6"/>
  </w:num>
  <w:num w:numId="3" w16cid:durableId="691077692">
    <w:abstractNumId w:val="5"/>
  </w:num>
  <w:num w:numId="4" w16cid:durableId="1986623548">
    <w:abstractNumId w:val="4"/>
  </w:num>
  <w:num w:numId="5" w16cid:durableId="1970548578">
    <w:abstractNumId w:val="7"/>
  </w:num>
  <w:num w:numId="6" w16cid:durableId="1497843802">
    <w:abstractNumId w:val="3"/>
  </w:num>
  <w:num w:numId="7" w16cid:durableId="346374332">
    <w:abstractNumId w:val="2"/>
  </w:num>
  <w:num w:numId="8" w16cid:durableId="1292908176">
    <w:abstractNumId w:val="1"/>
  </w:num>
  <w:num w:numId="9" w16cid:durableId="138929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3FF5"/>
    <w:rsid w:val="0029639D"/>
    <w:rsid w:val="00306FE8"/>
    <w:rsid w:val="00326F90"/>
    <w:rsid w:val="005138A5"/>
    <w:rsid w:val="0052412C"/>
    <w:rsid w:val="008F03BB"/>
    <w:rsid w:val="00AA1D8D"/>
    <w:rsid w:val="00B47730"/>
    <w:rsid w:val="00CB0664"/>
    <w:rsid w:val="00E3574A"/>
    <w:rsid w:val="00F77F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62897"/>
  <w14:defaultImageDpi w14:val="300"/>
  <w15:docId w15:val="{08A31551-39C2-4597-AA7C-2DA93AAC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Kateřina Fejglová</cp:lastModifiedBy>
  <cp:revision>2</cp:revision>
  <cp:lastPrinted>2026-03-19T09:37:00Z</cp:lastPrinted>
  <dcterms:created xsi:type="dcterms:W3CDTF">2026-03-19T12:36:00Z</dcterms:created>
  <dcterms:modified xsi:type="dcterms:W3CDTF">2026-03-19T12:36:00Z</dcterms:modified>
  <cp:category/>
</cp:coreProperties>
</file>