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71" w:rsidRDefault="00051271"/>
    <w:tbl>
      <w:tblPr>
        <w:tblW w:w="13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3444"/>
        <w:gridCol w:w="865"/>
        <w:gridCol w:w="2395"/>
        <w:gridCol w:w="553"/>
        <w:gridCol w:w="4550"/>
        <w:gridCol w:w="312"/>
        <w:gridCol w:w="163"/>
        <w:gridCol w:w="865"/>
      </w:tblGrid>
      <w:tr w:rsidR="00AA70F8" w:rsidRPr="00067C46" w:rsidTr="00654382">
        <w:trPr>
          <w:trHeight w:val="420"/>
        </w:trPr>
        <w:tc>
          <w:tcPr>
            <w:tcW w:w="13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0F8" w:rsidRDefault="00C507A1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Příloha č. 2 výzvy č. 1</w:t>
            </w:r>
            <w:r w:rsidR="00AA70F8" w:rsidRPr="00067C46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cs-CZ"/>
              </w:rPr>
              <w:t xml:space="preserve"> </w:t>
            </w:r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MAS Krkonoše, z. </w:t>
            </w:r>
            <w:proofErr w:type="gramStart"/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s.</w:t>
            </w:r>
            <w:proofErr w:type="gramEnd"/>
            <w:r w:rsid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:rsidR="00AA70F8" w:rsidRDefault="00AA70F8" w:rsidP="007902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IROP - Opatření CLLD 1.4 – Vzdělávání a školství – Z</w:t>
            </w:r>
            <w:r w:rsidRP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výšení kvality a dostupnosti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i</w:t>
            </w:r>
            <w:r w:rsidR="00790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nfrastruktury </w:t>
            </w:r>
            <w:r w:rsidRPr="00AA70F8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pro vzdělávání</w:t>
            </w:r>
            <w:r w:rsidR="0079022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– Základní školy</w:t>
            </w:r>
          </w:p>
          <w:p w:rsidR="00051271" w:rsidRPr="00067C46" w:rsidRDefault="00051271" w:rsidP="00790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C46" w:rsidRPr="00067C46" w:rsidTr="00067C46">
        <w:trPr>
          <w:gridAfter w:val="1"/>
          <w:wAfter w:w="865" w:type="dxa"/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C46" w:rsidRPr="00067C46" w:rsidRDefault="00067C46" w:rsidP="00067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67C46" w:rsidRPr="00067C46" w:rsidTr="00051271">
        <w:trPr>
          <w:trHeight w:val="1097"/>
        </w:trPr>
        <w:tc>
          <w:tcPr>
            <w:tcW w:w="13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067C46" w:rsidRPr="00067C46" w:rsidRDefault="005917F8" w:rsidP="005917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RANGE!A4:E19"/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Kritéria v</w:t>
            </w: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ěcné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ho</w:t>
            </w: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 hodnocení žádosti o podporu</w:t>
            </w:r>
            <w:bookmarkEnd w:id="0"/>
          </w:p>
        </w:tc>
      </w:tr>
      <w:tr w:rsidR="00067C46" w:rsidRPr="00067C46" w:rsidTr="00051271">
        <w:trPr>
          <w:trHeight w:val="88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kritéria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Referenční dokument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Popis pro hodnocení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Hodnocení (body)</w:t>
            </w:r>
          </w:p>
        </w:tc>
      </w:tr>
      <w:tr w:rsidR="00067C46" w:rsidRPr="00067C46" w:rsidTr="00067C46">
        <w:trPr>
          <w:trHeight w:val="190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C46" w:rsidRPr="00067C46" w:rsidRDefault="006B06A3" w:rsidP="006B06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067C46" w:rsidRPr="00067C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715397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Technická připravenost projektu 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Žádost o podporu, Stavební povolení nebo souhlas s provedením ohlášeného stavebního záměru nebo veřejnoprávní smlouvu nahrazující stavební povolení nebo Čestné prohlášení žadatele, že není vyžadováno stavební povolení, ohlášení stavby ani jiné opatření stavebního úřadu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71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Žadatel </w:t>
            </w: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má ke dni podání žádosti o podporu platné pravomocné stavební povolení nebo souhlas s provedením ohlášeného stavebního záměru nebo účinnou veřejnoprávní smlouvu nahrazující stavební povolení nebo k žádosti přiloží čestné prohlášení, že realizace projektu nepodléhá stavebnímu řízení (ohlášení), nebo součástí projektu nejsou stavební práce.</w:t>
            </w:r>
          </w:p>
          <w:p w:rsidR="00051271" w:rsidRPr="00067C46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10 bodů</w:t>
            </w:r>
          </w:p>
        </w:tc>
      </w:tr>
      <w:tr w:rsidR="00067C46" w:rsidRPr="00067C46" w:rsidTr="00051271">
        <w:trPr>
          <w:trHeight w:val="2258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1271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Projekt nemá ke dni podání žádosti o podporu platné pravomocné stavební povolení nebo souhlas s provedením ohlášeného stavebního záměru nebo účinnou veřejnoprávní smlouvu nahrazující stavební povolení nebo nedoložil čestné prohlášení, že realizace projektu nepodléhá stavebnímu řízení (ohlášení).</w:t>
            </w:r>
          </w:p>
          <w:p w:rsidR="00051271" w:rsidRPr="00067C46" w:rsidRDefault="00051271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C46" w:rsidRPr="00067C46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067C4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0 bodů</w:t>
            </w:r>
          </w:p>
        </w:tc>
      </w:tr>
      <w:tr w:rsidR="00AA4E4F" w:rsidRPr="00AA4E4F" w:rsidTr="0034054B">
        <w:trPr>
          <w:trHeight w:val="480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54B" w:rsidRPr="00AA4E4F" w:rsidRDefault="00051271" w:rsidP="000512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lastRenderedPageBreak/>
              <w:t>2</w:t>
            </w:r>
            <w:r w:rsidR="0034054B"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 xml:space="preserve">. 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  <w:p w:rsidR="0034054B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 xml:space="preserve">Projekt je zaměřen na více než jednu klíčovou kompetenci. </w:t>
            </w:r>
          </w:p>
          <w:p w:rsidR="0034054B" w:rsidRPr="00AA4E4F" w:rsidRDefault="0034054B" w:rsidP="00340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34054B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Kap.6</w:t>
            </w:r>
            <w:proofErr w:type="gramEnd"/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Projekt je zaměřen </w:t>
            </w:r>
            <w:r w:rsidRPr="00AA4E4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na více než jednu</w:t>
            </w: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z těchto klíčových kompetencí: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komunikace v cizích jazycích,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technických a řemeslných oborů,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přírodních věd,</w:t>
            </w:r>
          </w:p>
          <w:p w:rsidR="00EF094E" w:rsidRPr="00AA4E4F" w:rsidRDefault="00715397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práce s digitálními technologiemi.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54B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34054B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34054B">
        <w:trPr>
          <w:trHeight w:val="480"/>
        </w:trPr>
        <w:tc>
          <w:tcPr>
            <w:tcW w:w="667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054B" w:rsidRPr="00AA4E4F" w:rsidRDefault="0034054B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4054B" w:rsidRPr="00AA4E4F" w:rsidRDefault="0034054B" w:rsidP="0034054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Projekt je zaměřen </w:t>
            </w:r>
            <w:r w:rsidRPr="00AA4E4F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  <w:lang w:eastAsia="cs-CZ"/>
              </w:rPr>
              <w:t>jen na jednu</w:t>
            </w: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z těchto klíčových kompetencí: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komunikace v cizích jazycích,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technických a řemeslných oborů,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přírodních věd,</w:t>
            </w:r>
          </w:p>
          <w:p w:rsidR="00EF094E" w:rsidRPr="00AA4E4F" w:rsidRDefault="00715397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- práce s digitálními technologiemi.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54B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5</w:t>
            </w:r>
            <w:r w:rsidR="0034054B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bodů</w:t>
            </w:r>
          </w:p>
          <w:p w:rsidR="0034054B" w:rsidRPr="00AA4E4F" w:rsidRDefault="0034054B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3B0E97" w:rsidRPr="00AA4E4F" w:rsidTr="0034054B">
        <w:trPr>
          <w:trHeight w:val="480"/>
        </w:trPr>
        <w:tc>
          <w:tcPr>
            <w:tcW w:w="667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B0E97" w:rsidRPr="00AA4E4F" w:rsidRDefault="003B0E97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E97" w:rsidRPr="00AA4E4F" w:rsidRDefault="003B0E9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0E97" w:rsidRPr="00AA4E4F" w:rsidRDefault="003B0E97" w:rsidP="0034054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E97" w:rsidRPr="00AA4E4F" w:rsidRDefault="003B0E97" w:rsidP="007153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Projekt není zaměřen na žádnou klíčovou kompetenci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E97" w:rsidRPr="00AA4E4F" w:rsidRDefault="003B0E9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</w:tc>
      </w:tr>
      <w:tr w:rsidR="00AA4E4F" w:rsidRPr="00AA4E4F" w:rsidTr="005F01C7">
        <w:trPr>
          <w:trHeight w:val="245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1C7" w:rsidRPr="00AA4E4F" w:rsidRDefault="00EF094E" w:rsidP="00EF0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3</w:t>
            </w:r>
            <w:r w:rsidR="005F01C7"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  <w:t>Výstupy z projektu budou sloužit také k mimoškolním zájmovým aktivitám dětí a mládeže.</w:t>
            </w:r>
          </w:p>
          <w:p w:rsidR="00715397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(</w:t>
            </w:r>
            <w:r w:rsidRPr="00AA4E4F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ve studii proveditelnosti je žadatelem popsáno, jak budou výstupy projektu využívány k mimoškolním zájmovým aktivitám dětí a mládeže; rozsah tohoto využití bude nastaven s frekvencí min. 1 x týdně během školního roku).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Kap.6</w:t>
            </w:r>
            <w:proofErr w:type="gramEnd"/>
          </w:p>
          <w:p w:rsidR="00C507A1" w:rsidRPr="00AA4E4F" w:rsidRDefault="00C507A1" w:rsidP="005F01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Čestné prohlášení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3" w:rsidRPr="00AA4E4F" w:rsidRDefault="00715397" w:rsidP="002F3A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Výstupy z projektu budou sloužit i k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mimoškolním zájmovým aktivitám dětí a mládeže min. 1 den v</w:t>
            </w:r>
            <w:r w:rsidR="009F4C4A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2F3A1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týdnu</w:t>
            </w:r>
            <w:r w:rsidR="009F4C4A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(min. 1 den v týdnu po 2 hodinách)</w:t>
            </w:r>
            <w:r w:rsidR="002F3A1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.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Žadatel tuto skutečnost relevantně dokládá čestným prohlášením (nepovinná příloha).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5397" w:rsidRPr="00AA4E4F" w:rsidRDefault="00715397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10 bodů</w:t>
            </w: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244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01C7" w:rsidRPr="00AA4E4F" w:rsidRDefault="005F01C7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01C7" w:rsidRPr="00AA4E4F" w:rsidRDefault="005F01C7" w:rsidP="005F01C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FE3" w:rsidRPr="00AA4E4F" w:rsidRDefault="00715397" w:rsidP="007153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Výstupy z projektu nebudou sloužit k dalším mimoškolním zájmovým </w:t>
            </w:r>
            <w:r w:rsidR="00C507A1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aktivitám nebo to žadatel adekvátně neprokazuje.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1C7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257FE3" w:rsidRPr="00AA4E4F" w:rsidRDefault="00257FE3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367"/>
        </w:trPr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AA4E4F" w:rsidRDefault="002F3A11" w:rsidP="002F3A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  <w:br/>
              <w:t>4.</w:t>
            </w:r>
          </w:p>
        </w:tc>
        <w:tc>
          <w:tcPr>
            <w:tcW w:w="43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35" w:rsidRPr="00454FF6" w:rsidRDefault="007B5E35" w:rsidP="007B5E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454FF6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Projekt plánuje vzájemnou spolupráci se školami a školskými zařízeními, s kulturními institucemi a dalšími zařízeními pracujícími s dětmi a mládeží a dalšími organizacemi na území MAS Krkonoše </w:t>
            </w:r>
            <w:r w:rsidR="001F5B0F" w:rsidRPr="00454FF6">
              <w:rPr>
                <w:rFonts w:ascii="Calibri" w:eastAsia="Times New Roman" w:hAnsi="Calibri" w:cs="Times New Roman"/>
                <w:bCs/>
                <w:lang w:eastAsia="cs-CZ"/>
              </w:rPr>
              <w:t>(</w:t>
            </w:r>
            <w:r w:rsidRPr="00454FF6">
              <w:rPr>
                <w:rFonts w:ascii="Calibri" w:eastAsia="Times New Roman" w:hAnsi="Calibri" w:cs="Times New Roman"/>
                <w:bCs/>
                <w:lang w:eastAsia="cs-CZ"/>
              </w:rPr>
              <w:t>knihovny, muzea, NNO, KRNAP).</w:t>
            </w:r>
            <w:r w:rsidRPr="00454FF6">
              <w:rPr>
                <w:rFonts w:ascii="Calibri" w:eastAsia="Times New Roman" w:hAnsi="Calibri" w:cs="Times New Roman"/>
                <w:b/>
                <w:bCs/>
                <w:lang w:eastAsia="cs-CZ"/>
              </w:rPr>
              <w:t xml:space="preserve">  </w:t>
            </w:r>
          </w:p>
          <w:p w:rsidR="00EF094E" w:rsidRPr="00081CA4" w:rsidRDefault="00EF094E" w:rsidP="00EF094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Žádost o podporu</w:t>
            </w:r>
          </w:p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Studie proveditelnosti</w:t>
            </w:r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 – </w:t>
            </w:r>
            <w:proofErr w:type="gramStart"/>
            <w:r w:rsidR="00D40A3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Kap.6</w:t>
            </w:r>
            <w:proofErr w:type="gramEnd"/>
          </w:p>
          <w:p w:rsidR="00321337" w:rsidRPr="00AA4E4F" w:rsidRDefault="00321337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Partnerská smlouva</w:t>
            </w:r>
          </w:p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8"/>
                <w:szCs w:val="28"/>
                <w:lang w:eastAsia="cs-CZ"/>
              </w:rPr>
            </w:pPr>
            <w:bookmarkStart w:id="1" w:name="_GoBack"/>
            <w:bookmarkEnd w:id="1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EF09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7B5E35" w:rsidRPr="00454FF6" w:rsidRDefault="007B5E35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Do projektu jsou kromě žadatele zapojeni minimálně </w:t>
            </w:r>
            <w:r w:rsidRPr="00454FF6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 partneři</w:t>
            </w:r>
            <w:r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ze subjektů z </w:t>
            </w:r>
            <w:r w:rsidRPr="00454FF6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území</w:t>
            </w:r>
            <w:r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MAS Krkonoše, se kterými bude spolupracovat po realizaci projektu na aktivitách, jako jsou: přednášky, workshopy, ukázkové hodiny, společné vzdělávací akce, přispívání k rozvoji klíčových kompete</w:t>
            </w:r>
            <w:r w:rsidR="001F5B0F"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ncí podpořených projektem, </w:t>
            </w:r>
            <w:r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při kterých dojde k využití výstupů projektu alespoň 2x za rok. Žadatel tuto skutečnost relevantně dokládá Partnerskou smlouvou (nepovinná příloha). </w:t>
            </w:r>
          </w:p>
          <w:p w:rsidR="00EF094E" w:rsidRPr="007B5E35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454FF6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Za partnera nebude považována základní škola, která je příspěvkovou organizací žadatele.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EF094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1529"/>
        </w:trPr>
        <w:tc>
          <w:tcPr>
            <w:tcW w:w="667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AA4E4F" w:rsidRDefault="00EF094E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AA4E4F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82C" w:rsidRPr="00081CA4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</w:pP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Do projektu je kromě žadatele zapojen  </w:t>
            </w:r>
            <w:r w:rsidRPr="00081CA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cs-CZ"/>
              </w:rPr>
              <w:t>1 partner</w:t>
            </w: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 ze subjektů z </w:t>
            </w:r>
            <w:r w:rsidRPr="00081CA4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cs-CZ"/>
              </w:rPr>
              <w:t xml:space="preserve">území </w:t>
            </w: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>MAS Krkonoše, se kterými bude spolupracovat po realizaci projektu na aktivitách, jako jsou: přednášky, workshopy, ukázkové hodiny, společné vzdělávací akce, přispívání k rozvoji klíčových kompe</w:t>
            </w:r>
            <w:r w:rsidR="001F5B0F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>tencí podpořených projektem</w:t>
            </w: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, při kterých dojde k využití výstupů projektu alespoň 2x za rok. Žadatel tuto skutečnost relevantně dokládá Partnerskou smlouvou (nepovinná příloha). </w:t>
            </w:r>
          </w:p>
          <w:p w:rsidR="00EF094E" w:rsidRPr="00081CA4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</w:pP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Za partnera nebude považována základní škola, která je příspěvkovou organizací žadatele. 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 xml:space="preserve">5 </w:t>
            </w:r>
            <w:r w:rsidR="00EF094E"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bodů</w:t>
            </w:r>
          </w:p>
          <w:p w:rsidR="00EF094E" w:rsidRPr="00AA4E4F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AB76BC">
        <w:trPr>
          <w:trHeight w:val="1528"/>
        </w:trPr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094E" w:rsidRPr="009D082C" w:rsidRDefault="00EF094E" w:rsidP="00260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430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94E" w:rsidRPr="009D082C" w:rsidRDefault="00EF094E" w:rsidP="00067C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F094E" w:rsidRPr="009D082C" w:rsidRDefault="00EF094E" w:rsidP="00257FE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94E" w:rsidRPr="00081CA4" w:rsidRDefault="009D082C" w:rsidP="009D082C">
            <w:pPr>
              <w:spacing w:after="0" w:line="240" w:lineRule="auto"/>
              <w:jc w:val="both"/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</w:pPr>
            <w:r w:rsidRPr="00081CA4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  <w:r w:rsidRPr="00081CA4">
              <w:rPr>
                <w:rFonts w:ascii="Calibri" w:eastAsia="Times New Roman" w:hAnsi="Calibri"/>
                <w:color w:val="FF0000"/>
                <w:sz w:val="20"/>
                <w:szCs w:val="20"/>
                <w:lang w:eastAsia="cs-CZ"/>
              </w:rPr>
              <w:t> Do projektu není zapojen žádný partner.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94E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  <w:t>0 bodů</w:t>
            </w: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  <w:p w:rsidR="00AB76BC" w:rsidRPr="00AA4E4F" w:rsidRDefault="00AB76BC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AA4E4F" w:rsidRPr="00AA4E4F" w:rsidTr="00067C46">
        <w:trPr>
          <w:trHeight w:val="1035"/>
        </w:trPr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67C46" w:rsidRPr="009D082C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 w:themeColor="text1"/>
                <w:sz w:val="28"/>
                <w:szCs w:val="28"/>
                <w:lang w:eastAsia="cs-CZ"/>
              </w:rPr>
            </w:pPr>
            <w:r w:rsidRPr="009D082C">
              <w:rPr>
                <w:rFonts w:ascii="Calibri" w:eastAsia="Times New Roman" w:hAnsi="Calibri" w:cs="Times New Roman"/>
                <w:bCs/>
                <w:color w:val="000000" w:themeColor="text1"/>
                <w:sz w:val="28"/>
                <w:szCs w:val="28"/>
                <w:lang w:eastAsia="cs-CZ"/>
              </w:rPr>
              <w:t>Celkový počet bodů</w:t>
            </w:r>
          </w:p>
        </w:tc>
        <w:tc>
          <w:tcPr>
            <w:tcW w:w="13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67C46" w:rsidRPr="00AA4E4F" w:rsidRDefault="00067C46" w:rsidP="00067C4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AA4E4F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 </w:t>
            </w:r>
          </w:p>
        </w:tc>
      </w:tr>
      <w:tr w:rsidR="00AA4E4F" w:rsidRPr="00AA4E4F" w:rsidTr="005917F8">
        <w:trPr>
          <w:trHeight w:val="42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32"/>
                <w:szCs w:val="32"/>
                <w:lang w:eastAsia="cs-CZ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7F8" w:rsidRPr="00AA4E4F" w:rsidRDefault="005917F8" w:rsidP="00591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cs-CZ"/>
              </w:rPr>
            </w:pPr>
          </w:p>
        </w:tc>
      </w:tr>
    </w:tbl>
    <w:p w:rsidR="00257FE3" w:rsidRPr="00AA4E4F" w:rsidRDefault="00257FE3" w:rsidP="00257FE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</w:pPr>
      <w:r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Max. počet bodů: </w:t>
      </w:r>
      <w:r w:rsidR="00AB76BC"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40</w:t>
      </w:r>
    </w:p>
    <w:p w:rsidR="005917F8" w:rsidRPr="00AA4E4F" w:rsidRDefault="00257FE3" w:rsidP="00257FE3">
      <w:pPr>
        <w:rPr>
          <w:color w:val="000000" w:themeColor="text1"/>
        </w:rPr>
      </w:pPr>
      <w:r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 xml:space="preserve">Min. počet bodů: </w:t>
      </w:r>
      <w:r w:rsidR="00AB76BC" w:rsidRPr="00AA4E4F">
        <w:rPr>
          <w:rFonts w:ascii="Calibri-Bold" w:hAnsi="Calibri-Bold" w:cs="Calibri-Bold"/>
          <w:b/>
          <w:bCs/>
          <w:color w:val="000000" w:themeColor="text1"/>
          <w:sz w:val="24"/>
          <w:szCs w:val="24"/>
        </w:rPr>
        <w:t>20</w:t>
      </w:r>
    </w:p>
    <w:sectPr w:rsidR="005917F8" w:rsidRPr="00AA4E4F" w:rsidSect="00067C4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F73" w:rsidRDefault="00614F73" w:rsidP="00A2530E">
      <w:pPr>
        <w:spacing w:after="0" w:line="240" w:lineRule="auto"/>
      </w:pPr>
      <w:r>
        <w:separator/>
      </w:r>
    </w:p>
  </w:endnote>
  <w:endnote w:type="continuationSeparator" w:id="0">
    <w:p w:rsidR="00614F73" w:rsidRDefault="00614F73" w:rsidP="00A2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0E" w:rsidRDefault="00A2530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54FF6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A2530E" w:rsidRDefault="00A253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F73" w:rsidRDefault="00614F73" w:rsidP="00A2530E">
      <w:pPr>
        <w:spacing w:after="0" w:line="240" w:lineRule="auto"/>
      </w:pPr>
      <w:r>
        <w:separator/>
      </w:r>
    </w:p>
  </w:footnote>
  <w:footnote w:type="continuationSeparator" w:id="0">
    <w:p w:rsidR="00614F73" w:rsidRDefault="00614F73" w:rsidP="00A25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40"/>
    <w:rsid w:val="00051271"/>
    <w:rsid w:val="00067C46"/>
    <w:rsid w:val="00075382"/>
    <w:rsid w:val="00081CA4"/>
    <w:rsid w:val="000A2B2F"/>
    <w:rsid w:val="000C21A1"/>
    <w:rsid w:val="00141150"/>
    <w:rsid w:val="0015728B"/>
    <w:rsid w:val="0018470B"/>
    <w:rsid w:val="001F5B0F"/>
    <w:rsid w:val="0021511F"/>
    <w:rsid w:val="00257FE3"/>
    <w:rsid w:val="00260655"/>
    <w:rsid w:val="002959F1"/>
    <w:rsid w:val="002C19D9"/>
    <w:rsid w:val="002E6CA1"/>
    <w:rsid w:val="002F3A11"/>
    <w:rsid w:val="00321337"/>
    <w:rsid w:val="003214DB"/>
    <w:rsid w:val="0034054B"/>
    <w:rsid w:val="003B0E97"/>
    <w:rsid w:val="00440C14"/>
    <w:rsid w:val="00454FF6"/>
    <w:rsid w:val="004A45CA"/>
    <w:rsid w:val="004C0840"/>
    <w:rsid w:val="004C724B"/>
    <w:rsid w:val="00553E35"/>
    <w:rsid w:val="005917F8"/>
    <w:rsid w:val="005B5BB3"/>
    <w:rsid w:val="005F01C7"/>
    <w:rsid w:val="00614F73"/>
    <w:rsid w:val="00664A52"/>
    <w:rsid w:val="006B06A3"/>
    <w:rsid w:val="00715397"/>
    <w:rsid w:val="00743949"/>
    <w:rsid w:val="007865AB"/>
    <w:rsid w:val="0079022B"/>
    <w:rsid w:val="007B5E35"/>
    <w:rsid w:val="00843A99"/>
    <w:rsid w:val="008E0F78"/>
    <w:rsid w:val="009D082C"/>
    <w:rsid w:val="009F4C4A"/>
    <w:rsid w:val="00A2530E"/>
    <w:rsid w:val="00A52F55"/>
    <w:rsid w:val="00AA4E4F"/>
    <w:rsid w:val="00AA70F8"/>
    <w:rsid w:val="00AB76BC"/>
    <w:rsid w:val="00AD5AF6"/>
    <w:rsid w:val="00B60A1C"/>
    <w:rsid w:val="00B71FE0"/>
    <w:rsid w:val="00C47749"/>
    <w:rsid w:val="00C507A1"/>
    <w:rsid w:val="00D225CB"/>
    <w:rsid w:val="00D40A3E"/>
    <w:rsid w:val="00DC1B5B"/>
    <w:rsid w:val="00DD0897"/>
    <w:rsid w:val="00DE77EE"/>
    <w:rsid w:val="00DE7B21"/>
    <w:rsid w:val="00E179DC"/>
    <w:rsid w:val="00EF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44596-B624-47D8-BFFA-9E2AF33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06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0E"/>
  </w:style>
  <w:style w:type="paragraph" w:styleId="Footer">
    <w:name w:val="footer"/>
    <w:basedOn w:val="Normal"/>
    <w:link w:val="FooterChar"/>
    <w:uiPriority w:val="99"/>
    <w:unhideWhenUsed/>
    <w:rsid w:val="00A25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0E"/>
  </w:style>
  <w:style w:type="paragraph" w:styleId="NormalWeb">
    <w:name w:val="Normal (Web)"/>
    <w:basedOn w:val="Normal"/>
    <w:uiPriority w:val="99"/>
    <w:semiHidden/>
    <w:unhideWhenUsed/>
    <w:rsid w:val="007B5E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1993E-4BBC-46E2-A55F-DC0C0C3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9XM Q312</dc:creator>
  <cp:keywords/>
  <dc:description/>
  <cp:lastModifiedBy>Petra Hartmanová</cp:lastModifiedBy>
  <cp:revision>3</cp:revision>
  <dcterms:created xsi:type="dcterms:W3CDTF">2020-02-25T12:30:00Z</dcterms:created>
  <dcterms:modified xsi:type="dcterms:W3CDTF">2020-02-25T12:31:00Z</dcterms:modified>
</cp:coreProperties>
</file>